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676"/>
        </w:tabs>
        <w:ind w:firstLine="420"/>
      </w:pPr>
      <w:r>
        <w:tab/>
      </w:r>
    </w:p>
    <w:tbl>
      <w:tblPr>
        <w:tblStyle w:val="13"/>
        <w:tblW w:w="4893" w:type="pct"/>
        <w:jc w:val="center"/>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Layout w:type="autofit"/>
        <w:tblCellMar>
          <w:top w:w="0" w:type="dxa"/>
          <w:left w:w="108" w:type="dxa"/>
          <w:bottom w:w="0" w:type="dxa"/>
          <w:right w:w="108" w:type="dxa"/>
        </w:tblCellMar>
      </w:tblPr>
      <w:tblGrid>
        <w:gridCol w:w="1910"/>
        <w:gridCol w:w="8842"/>
      </w:tblGrid>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1654" w:hRule="atLeast"/>
          <w:jc w:val="center"/>
        </w:trPr>
        <w:tc>
          <w:tcPr>
            <w:tcW w:w="5000" w:type="pct"/>
            <w:gridSpan w:val="2"/>
            <w:tcBorders>
              <w:tl2br w:val="nil"/>
              <w:tr2bl w:val="nil"/>
            </w:tcBorders>
            <w:shd w:val="clear" w:color="auto" w:fill="8ABF6B"/>
            <w:vAlign w:val="center"/>
          </w:tcPr>
          <w:p>
            <w:pPr>
              <w:spacing w:line="360" w:lineRule="auto"/>
              <w:ind w:left="0" w:leftChars="0" w:firstLine="0" w:firstLineChars="0"/>
              <w:jc w:val="center"/>
              <w:rPr>
                <w:rFonts w:hint="eastAsia" w:ascii="微软雅黑" w:hAnsi="微软雅黑" w:eastAsia="微软雅黑" w:cs="微软雅黑"/>
                <w:b/>
                <w:bCs/>
                <w:color w:val="FFFFFF" w:themeColor="background1"/>
                <w:sz w:val="36"/>
                <w:szCs w:val="36"/>
                <w:vertAlign w:val="baseline"/>
                <w:lang w:val="en-US" w:eastAsia="zh-CN"/>
                <w14:textFill>
                  <w14:solidFill>
                    <w14:schemeClr w14:val="bg1"/>
                  </w14:solidFill>
                </w14:textFill>
              </w:rPr>
            </w:pPr>
            <w:r>
              <w:rPr>
                <w:rFonts w:hint="eastAsia" w:ascii="微软雅黑" w:hAnsi="微软雅黑" w:eastAsia="微软雅黑" w:cs="微软雅黑"/>
                <w:b/>
                <w:bCs/>
                <w:color w:val="FFFFFF" w:themeColor="background1"/>
                <w:sz w:val="36"/>
                <w:szCs w:val="36"/>
                <w:vertAlign w:val="baseline"/>
                <w14:textFill>
                  <w14:solidFill>
                    <w14:schemeClr w14:val="bg1"/>
                  </w14:solidFill>
                </w14:textFill>
              </w:rPr>
              <w:t xml:space="preserve">ECI YOUNG </w:t>
            </w:r>
            <w:r>
              <w:rPr>
                <w:rFonts w:hint="eastAsia" w:ascii="微软雅黑" w:hAnsi="微软雅黑" w:eastAsia="微软雅黑" w:cs="微软雅黑"/>
                <w:b/>
                <w:bCs/>
                <w:color w:val="FFFFFF" w:themeColor="background1"/>
                <w:sz w:val="36"/>
                <w:szCs w:val="36"/>
                <w:vertAlign w:val="baseline"/>
                <w:lang w:val="en-US" w:eastAsia="zh-CN"/>
                <w14:textFill>
                  <w14:solidFill>
                    <w14:schemeClr w14:val="bg1"/>
                  </w14:solidFill>
                </w14:textFill>
              </w:rPr>
              <w:t xml:space="preserve">Awards大学生数字（营销）创新大赛  </w:t>
            </w:r>
          </w:p>
          <w:p>
            <w:pPr>
              <w:spacing w:line="360" w:lineRule="auto"/>
              <w:ind w:left="0" w:leftChars="0" w:firstLine="0" w:firstLineChars="0"/>
              <w:jc w:val="center"/>
              <w:rPr>
                <w:rFonts w:hint="eastAsia" w:ascii="微软雅黑" w:hAnsi="微软雅黑" w:eastAsia="微软雅黑" w:cs="微软雅黑"/>
                <w:b/>
                <w:bCs/>
                <w:color w:val="FFFFFF" w:themeColor="background1"/>
                <w:sz w:val="32"/>
                <w:szCs w:val="32"/>
                <w:vertAlign w:val="baseline"/>
                <w:lang w:val="en-US" w:eastAsia="zh-CN"/>
                <w14:textFill>
                  <w14:solidFill>
                    <w14:schemeClr w14:val="bg1"/>
                  </w14:solidFill>
                </w14:textFill>
              </w:rPr>
            </w:pPr>
            <w:r>
              <w:rPr>
                <w:rFonts w:hint="eastAsia" w:cs="微软雅黑"/>
                <w:b/>
                <w:bCs/>
                <w:color w:val="FFFFFF" w:themeColor="background1"/>
                <w:sz w:val="52"/>
                <w:szCs w:val="52"/>
                <w:vertAlign w:val="baseline"/>
                <w:lang w:val="en-US" w:eastAsia="zh-CN"/>
                <w14:textFill>
                  <w14:solidFill>
                    <w14:schemeClr w14:val="bg1"/>
                  </w14:solidFill>
                </w14:textFill>
              </w:rPr>
              <w:t>赛事决赛</w:t>
            </w:r>
            <w:r>
              <w:rPr>
                <w:rFonts w:hint="eastAsia" w:ascii="微软雅黑" w:hAnsi="微软雅黑" w:eastAsia="微软雅黑" w:cs="微软雅黑"/>
                <w:b/>
                <w:bCs/>
                <w:color w:val="FFFFFF" w:themeColor="background1"/>
                <w:sz w:val="52"/>
                <w:szCs w:val="52"/>
                <w:vertAlign w:val="baseline"/>
                <w14:textFill>
                  <w14:solidFill>
                    <w14:schemeClr w14:val="bg1"/>
                  </w14:solidFill>
                </w14:textFill>
              </w:rPr>
              <w:t>命题</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581"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default" w:ascii="微软雅黑" w:hAnsi="微软雅黑" w:eastAsia="微软雅黑" w:cs="微软雅黑"/>
                <w:b w:val="0"/>
                <w:bCs w:val="0"/>
                <w:color w:val="000000"/>
                <w:sz w:val="24"/>
                <w:szCs w:val="24"/>
                <w:highlight w:val="none"/>
                <w:lang w:val="en-US" w:eastAsia="zh-CN"/>
              </w:rPr>
            </w:pPr>
            <w:r>
              <w:rPr>
                <w:rFonts w:hint="eastAsia" w:cs="微软雅黑"/>
                <w:b w:val="0"/>
                <w:bCs w:val="0"/>
                <w:color w:val="000000"/>
                <w:sz w:val="24"/>
                <w:szCs w:val="24"/>
                <w:highlight w:val="none"/>
                <w:lang w:val="en-US" w:eastAsia="zh-CN"/>
              </w:rPr>
              <w:t>命题名称</w:t>
            </w:r>
          </w:p>
        </w:tc>
        <w:tc>
          <w:tcPr>
            <w:tcW w:w="4111" w:type="pct"/>
            <w:tcBorders>
              <w:tl2br w:val="nil"/>
              <w:tr2bl w:val="nil"/>
            </w:tcBorders>
            <w:shd w:val="clear" w:color="auto" w:fill="E4F6DA"/>
            <w:vAlign w:val="center"/>
          </w:tcPr>
          <w:p>
            <w:pPr>
              <w:spacing w:line="240" w:lineRule="auto"/>
              <w:ind w:left="0" w:leftChars="0" w:firstLine="480" w:firstLineChars="200"/>
              <w:jc w:val="left"/>
              <w:rPr>
                <w:rFonts w:hint="eastAsia" w:ascii="微软雅黑" w:hAnsi="微软雅黑" w:eastAsia="微软雅黑" w:cs="微软雅黑"/>
                <w:b w:val="0"/>
                <w:bCs w:val="0"/>
                <w:color w:val="000000"/>
                <w:sz w:val="24"/>
                <w:szCs w:val="24"/>
                <w:vertAlign w:val="baseline"/>
                <w:lang w:val="en-US" w:eastAsia="zh-CN"/>
              </w:rPr>
            </w:pPr>
            <w:r>
              <w:rPr>
                <w:rFonts w:hint="default" w:ascii="微软雅黑" w:hAnsi="微软雅黑" w:eastAsia="微软雅黑" w:cs="微软雅黑"/>
                <w:b w:val="0"/>
                <w:bCs w:val="0"/>
                <w:color w:val="000000"/>
                <w:sz w:val="24"/>
                <w:szCs w:val="24"/>
                <w:vertAlign w:val="baseline"/>
                <w:lang w:val="en-US" w:eastAsia="zh-CN"/>
              </w:rPr>
              <w:t>如何让清风</w:t>
            </w:r>
            <w:r>
              <w:rPr>
                <w:rFonts w:hint="eastAsia" w:cs="微软雅黑"/>
                <w:b w:val="0"/>
                <w:bCs w:val="0"/>
                <w:color w:val="000000"/>
                <w:sz w:val="24"/>
                <w:szCs w:val="24"/>
                <w:vertAlign w:val="baseline"/>
                <w:lang w:val="en-US" w:eastAsia="zh-CN"/>
              </w:rPr>
              <w:t>Hello</w:t>
            </w:r>
            <w:bookmarkStart w:id="0" w:name="_GoBack"/>
            <w:bookmarkEnd w:id="0"/>
            <w:r>
              <w:rPr>
                <w:rFonts w:hint="default" w:ascii="微软雅黑" w:hAnsi="微软雅黑" w:eastAsia="微软雅黑" w:cs="微软雅黑"/>
                <w:b w:val="0"/>
                <w:bCs w:val="0"/>
                <w:color w:val="000000"/>
                <w:sz w:val="24"/>
                <w:szCs w:val="24"/>
                <w:vertAlign w:val="baseline"/>
                <w:lang w:val="en-US" w:eastAsia="zh-CN"/>
              </w:rPr>
              <w:t>成为高校校园内爆款纸巾？</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471"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vertAlign w:val="baseline"/>
              </w:rPr>
            </w:pPr>
            <w:r>
              <w:rPr>
                <w:rFonts w:hint="eastAsia" w:ascii="微软雅黑" w:hAnsi="微软雅黑" w:eastAsia="微软雅黑" w:cs="微软雅黑"/>
                <w:b w:val="0"/>
                <w:bCs w:val="0"/>
                <w:color w:val="000000"/>
                <w:sz w:val="24"/>
                <w:szCs w:val="24"/>
                <w:highlight w:val="none"/>
              </w:rPr>
              <w:t>品牌名称</w:t>
            </w:r>
          </w:p>
        </w:tc>
        <w:tc>
          <w:tcPr>
            <w:tcW w:w="4111" w:type="pct"/>
            <w:tcBorders>
              <w:tl2br w:val="nil"/>
              <w:tr2bl w:val="nil"/>
            </w:tcBorders>
            <w:shd w:val="clear" w:color="auto" w:fill="FFFFFF"/>
            <w:vAlign w:val="center"/>
          </w:tcPr>
          <w:p>
            <w:pPr>
              <w:spacing w:line="240" w:lineRule="auto"/>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清风Hello</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501"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vertAlign w:val="baseline"/>
              </w:rPr>
            </w:pPr>
            <w:r>
              <w:rPr>
                <w:rFonts w:hint="eastAsia" w:ascii="微软雅黑" w:hAnsi="微软雅黑" w:eastAsia="微软雅黑" w:cs="微软雅黑"/>
                <w:b w:val="0"/>
                <w:bCs w:val="0"/>
                <w:color w:val="000000"/>
                <w:sz w:val="24"/>
                <w:szCs w:val="24"/>
                <w:highlight w:val="none"/>
              </w:rPr>
              <w:t>产品名称</w:t>
            </w:r>
          </w:p>
        </w:tc>
        <w:tc>
          <w:tcPr>
            <w:tcW w:w="4111" w:type="pct"/>
            <w:tcBorders>
              <w:tl2br w:val="nil"/>
              <w:tr2bl w:val="nil"/>
            </w:tcBorders>
            <w:shd w:val="clear" w:color="auto" w:fill="E4F6DA"/>
            <w:vAlign w:val="center"/>
          </w:tcPr>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sz w:val="24"/>
                <w:szCs w:val="28"/>
              </w:rPr>
              <w:t>清风Hello系列</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5130"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vertAlign w:val="baseline"/>
              </w:rPr>
            </w:pPr>
            <w:r>
              <w:rPr>
                <w:rFonts w:hint="eastAsia" w:ascii="微软雅黑" w:hAnsi="微软雅黑" w:eastAsia="微软雅黑" w:cs="微软雅黑"/>
                <w:b w:val="0"/>
                <w:bCs w:val="0"/>
                <w:color w:val="000000"/>
                <w:sz w:val="24"/>
                <w:szCs w:val="24"/>
                <w:highlight w:val="none"/>
              </w:rPr>
              <w:t>品牌简介</w:t>
            </w:r>
          </w:p>
        </w:tc>
        <w:tc>
          <w:tcPr>
            <w:tcW w:w="4111" w:type="pct"/>
            <w:tcBorders>
              <w:tl2br w:val="nil"/>
              <w:tr2bl w:val="nil"/>
            </w:tcBorders>
            <w:shd w:val="clear" w:color="auto" w:fill="FFFFFF"/>
            <w:vAlign w:val="center"/>
          </w:tcPr>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国民级生态好纸</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知名中国国民品牌</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1998年品牌创立</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为中国家庭提供细腻、自然、健康、环保的居家品质生活解决方案</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隶属于世界领先纸业集团</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金光集团APP(中国)</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实力拥有“林浆纸一体”产业链</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环保可持续发展的品牌理念</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坚持造林30年</w:t>
            </w:r>
            <w:r>
              <w:rPr>
                <w:rFonts w:hint="eastAsia" w:ascii="微软雅黑" w:hAnsi="微软雅黑" w:eastAsia="微软雅黑" w:cs="微软雅黑"/>
                <w:b w:val="0"/>
                <w:bCs w:val="0"/>
                <w:color w:val="000000"/>
                <w:sz w:val="24"/>
                <w:szCs w:val="24"/>
                <w:vertAlign w:val="baseline"/>
                <w:lang w:eastAsia="zh-CN"/>
              </w:rPr>
              <w:t>——</w:t>
            </w:r>
            <w:r>
              <w:rPr>
                <w:rFonts w:hint="eastAsia" w:cs="微软雅黑"/>
                <w:b w:val="0"/>
                <w:bCs w:val="0"/>
                <w:color w:val="000000"/>
                <w:sz w:val="24"/>
                <w:szCs w:val="24"/>
                <w:vertAlign w:val="baseline"/>
                <w:lang w:eastAsia="zh-CN"/>
              </w:rPr>
              <w:t>“</w:t>
            </w:r>
            <w:r>
              <w:rPr>
                <w:rFonts w:hint="eastAsia" w:ascii="微软雅黑" w:hAnsi="微软雅黑" w:eastAsia="微软雅黑" w:cs="微软雅黑"/>
                <w:b w:val="0"/>
                <w:bCs w:val="0"/>
                <w:color w:val="000000"/>
                <w:sz w:val="24"/>
                <w:szCs w:val="24"/>
                <w:vertAlign w:val="baseline"/>
              </w:rPr>
              <w:t>种6棵，用1棵”</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自有林地面积超27万公顷，碳储量4239万吨</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细腻好纸似清风</w:t>
            </w:r>
          </w:p>
          <w:p>
            <w:pPr>
              <w:spacing w:line="240" w:lineRule="auto"/>
              <w:jc w:val="left"/>
              <w:rPr>
                <w:rFonts w:hint="eastAsia" w:ascii="微软雅黑" w:hAnsi="微软雅黑" w:eastAsia="微软雅黑" w:cs="微软雅黑"/>
                <w:b w:val="0"/>
                <w:bCs w:val="0"/>
                <w:color w:val="000000"/>
                <w:sz w:val="24"/>
                <w:szCs w:val="24"/>
                <w:vertAlign w:val="baseline"/>
              </w:rPr>
            </w:pPr>
            <w:r>
              <w:rPr>
                <w:rFonts w:hint="eastAsia" w:ascii="微软雅黑" w:hAnsi="微软雅黑" w:eastAsia="微软雅黑" w:cs="微软雅黑"/>
                <w:b w:val="0"/>
                <w:bCs w:val="0"/>
                <w:color w:val="000000"/>
                <w:sz w:val="24"/>
                <w:szCs w:val="24"/>
                <w:vertAlign w:val="baseline"/>
              </w:rPr>
              <w:t>7年相思</w:t>
            </w:r>
            <w:r>
              <w:rPr>
                <w:rFonts w:hint="eastAsia" w:ascii="微软雅黑" w:hAnsi="微软雅黑" w:eastAsia="微软雅黑" w:cs="微软雅黑"/>
                <w:b w:val="0"/>
                <w:bCs w:val="0"/>
                <w:color w:val="000000"/>
                <w:sz w:val="24"/>
                <w:szCs w:val="24"/>
                <w:vertAlign w:val="baseline"/>
                <w:lang w:val="en-US" w:eastAsia="zh-CN"/>
              </w:rPr>
              <w:t>木</w:t>
            </w:r>
            <w:r>
              <w:rPr>
                <w:rFonts w:hint="eastAsia" w:cs="微软雅黑"/>
                <w:b w:val="0"/>
                <w:bCs w:val="0"/>
                <w:color w:val="000000"/>
                <w:sz w:val="24"/>
                <w:szCs w:val="24"/>
                <w:vertAlign w:val="baseline"/>
                <w:lang w:val="en-US" w:eastAsia="zh-CN"/>
              </w:rPr>
              <w:t xml:space="preserve">  </w:t>
            </w:r>
            <w:r>
              <w:rPr>
                <w:rFonts w:hint="eastAsia" w:ascii="微软雅黑" w:hAnsi="微软雅黑" w:eastAsia="微软雅黑" w:cs="微软雅黑"/>
                <w:b w:val="0"/>
                <w:bCs w:val="0"/>
                <w:color w:val="000000"/>
                <w:sz w:val="24"/>
                <w:szCs w:val="24"/>
                <w:vertAlign w:val="baseline"/>
                <w:lang w:val="en-US" w:eastAsia="zh-CN"/>
              </w:rPr>
              <w:t>1</w:t>
            </w:r>
            <w:r>
              <w:rPr>
                <w:rFonts w:hint="eastAsia" w:ascii="微软雅黑" w:hAnsi="微软雅黑" w:eastAsia="微软雅黑" w:cs="微软雅黑"/>
                <w:b w:val="0"/>
                <w:bCs w:val="0"/>
                <w:color w:val="000000"/>
                <w:sz w:val="24"/>
                <w:szCs w:val="24"/>
                <w:vertAlign w:val="baseline"/>
              </w:rPr>
              <w:t>张细腻纸</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581"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vertAlign w:val="baseline"/>
                <w:lang w:val="en-US" w:eastAsia="zh-CN"/>
              </w:rPr>
            </w:pPr>
            <w:r>
              <w:rPr>
                <w:rFonts w:hint="eastAsia" w:ascii="微软雅黑" w:hAnsi="微软雅黑" w:eastAsia="微软雅黑" w:cs="微软雅黑"/>
                <w:b w:val="0"/>
                <w:bCs w:val="0"/>
                <w:color w:val="000000"/>
                <w:sz w:val="24"/>
                <w:szCs w:val="24"/>
                <w:highlight w:val="none"/>
              </w:rPr>
              <w:t>目标群体</w:t>
            </w:r>
          </w:p>
        </w:tc>
        <w:tc>
          <w:tcPr>
            <w:tcW w:w="4111" w:type="pct"/>
            <w:tcBorders>
              <w:tl2br w:val="nil"/>
              <w:tr2bl w:val="nil"/>
            </w:tcBorders>
            <w:shd w:val="clear" w:color="auto" w:fill="E4F6DA"/>
            <w:vAlign w:val="center"/>
          </w:tcPr>
          <w:p>
            <w:pPr>
              <w:spacing w:line="240" w:lineRule="auto"/>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Z世代</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620"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vertAlign w:val="baseline"/>
              </w:rPr>
            </w:pPr>
            <w:r>
              <w:rPr>
                <w:rFonts w:hint="eastAsia" w:ascii="微软雅黑" w:hAnsi="微软雅黑" w:eastAsia="微软雅黑" w:cs="微软雅黑"/>
                <w:b w:val="0"/>
                <w:bCs w:val="0"/>
                <w:color w:val="000000"/>
                <w:sz w:val="24"/>
                <w:szCs w:val="24"/>
                <w:highlight w:val="none"/>
              </w:rPr>
              <w:t>产品类别</w:t>
            </w:r>
          </w:p>
        </w:tc>
        <w:tc>
          <w:tcPr>
            <w:tcW w:w="4111" w:type="pct"/>
            <w:tcBorders>
              <w:tl2br w:val="nil"/>
              <w:tr2bl w:val="nil"/>
            </w:tcBorders>
            <w:shd w:val="clear" w:color="auto" w:fill="FFFFFF" w:themeFill="background1"/>
            <w:vAlign w:val="center"/>
          </w:tcPr>
          <w:p>
            <w:pPr>
              <w:tabs>
                <w:tab w:val="left" w:pos="3984"/>
              </w:tabs>
              <w:spacing w:line="240" w:lineRule="auto"/>
              <w:jc w:val="left"/>
              <w:rPr>
                <w:rFonts w:hint="default" w:ascii="微软雅黑" w:hAnsi="微软雅黑" w:eastAsia="微软雅黑" w:cs="微软雅黑"/>
                <w:b w:val="0"/>
                <w:bCs w:val="0"/>
                <w:color w:val="000000"/>
                <w:sz w:val="24"/>
                <w:szCs w:val="24"/>
                <w:vertAlign w:val="baseline"/>
                <w:lang w:val="en-US" w:eastAsia="zh-CN"/>
              </w:rPr>
            </w:pPr>
            <w:r>
              <w:rPr>
                <w:rFonts w:hint="eastAsia" w:cs="微软雅黑"/>
                <w:b w:val="0"/>
                <w:bCs w:val="0"/>
                <w:color w:val="000000"/>
                <w:sz w:val="24"/>
                <w:szCs w:val="24"/>
                <w:vertAlign w:val="baseline"/>
                <w:lang w:val="en-US" w:eastAsia="zh-CN"/>
              </w:rPr>
              <w:t>生活用纸</w:t>
            </w:r>
            <w:r>
              <w:rPr>
                <w:rFonts w:hint="eastAsia" w:cs="微软雅黑"/>
                <w:b w:val="0"/>
                <w:bCs w:val="0"/>
                <w:color w:val="000000"/>
                <w:sz w:val="24"/>
                <w:szCs w:val="24"/>
                <w:vertAlign w:val="baseline"/>
                <w:lang w:val="en-US" w:eastAsia="zh-CN"/>
              </w:rPr>
              <w:tab/>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624"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vertAlign w:val="baseline"/>
              </w:rPr>
            </w:pPr>
            <w:r>
              <w:rPr>
                <w:rFonts w:hint="eastAsia" w:ascii="微软雅黑" w:hAnsi="微软雅黑" w:eastAsia="微软雅黑" w:cs="微软雅黑"/>
                <w:b w:val="0"/>
                <w:bCs w:val="0"/>
                <w:color w:val="000000"/>
                <w:sz w:val="24"/>
                <w:szCs w:val="24"/>
                <w:highlight w:val="none"/>
              </w:rPr>
              <w:t>Slogan</w:t>
            </w:r>
          </w:p>
        </w:tc>
        <w:tc>
          <w:tcPr>
            <w:tcW w:w="4111" w:type="pct"/>
            <w:tcBorders>
              <w:tl2br w:val="nil"/>
              <w:tr2bl w:val="nil"/>
            </w:tcBorders>
            <w:shd w:val="clear" w:color="auto" w:fill="E4F6DA"/>
            <w:vAlign w:val="center"/>
          </w:tcPr>
          <w:p>
            <w:pPr>
              <w:spacing w:line="240" w:lineRule="auto"/>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所有场景，一张搞定</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610"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rPr>
            </w:pPr>
            <w:r>
              <w:rPr>
                <w:rFonts w:hint="eastAsia" w:ascii="微软雅黑" w:hAnsi="微软雅黑" w:eastAsia="微软雅黑" w:cs="微软雅黑"/>
                <w:b w:val="0"/>
                <w:bCs w:val="0"/>
                <w:color w:val="000000"/>
                <w:sz w:val="24"/>
                <w:szCs w:val="24"/>
                <w:highlight w:val="none"/>
              </w:rPr>
              <w:t>产品调性</w:t>
            </w:r>
          </w:p>
        </w:tc>
        <w:tc>
          <w:tcPr>
            <w:tcW w:w="4111" w:type="pct"/>
            <w:tcBorders>
              <w:tl2br w:val="nil"/>
              <w:tr2bl w:val="nil"/>
            </w:tcBorders>
            <w:shd w:val="clear" w:color="auto" w:fill="FFFFFF"/>
            <w:vAlign w:val="center"/>
          </w:tcPr>
          <w:p>
            <w:pPr>
              <w:spacing w:line="240" w:lineRule="auto"/>
              <w:jc w:val="left"/>
              <w:rPr>
                <w:rFonts w:hint="eastAsia"/>
                <w:lang w:val="en-US" w:eastAsia="zh-CN"/>
              </w:rPr>
            </w:pPr>
            <w:r>
              <w:rPr>
                <w:rFonts w:hint="eastAsia" w:ascii="微软雅黑" w:hAnsi="微软雅黑" w:eastAsia="微软雅黑" w:cs="微软雅黑"/>
                <w:b w:val="0"/>
                <w:bCs w:val="0"/>
                <w:color w:val="000000"/>
                <w:sz w:val="24"/>
                <w:szCs w:val="24"/>
                <w:vertAlign w:val="baseline"/>
              </w:rPr>
              <w:t>年轻时尚、纸巾界的潮玩一族</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1480"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rPr>
            </w:pPr>
            <w:r>
              <w:rPr>
                <w:rFonts w:hint="eastAsia" w:ascii="微软雅黑" w:hAnsi="微软雅黑" w:eastAsia="微软雅黑" w:cs="微软雅黑"/>
                <w:b w:val="0"/>
                <w:bCs w:val="0"/>
                <w:color w:val="000000"/>
                <w:sz w:val="24"/>
                <w:szCs w:val="24"/>
                <w:highlight w:val="none"/>
              </w:rPr>
              <w:t>营销目的</w:t>
            </w:r>
          </w:p>
        </w:tc>
        <w:tc>
          <w:tcPr>
            <w:tcW w:w="4111" w:type="pct"/>
            <w:tcBorders>
              <w:tl2br w:val="nil"/>
              <w:tr2bl w:val="nil"/>
            </w:tcBorders>
            <w:shd w:val="clear" w:color="auto" w:fill="E4F6DA"/>
            <w:vAlign w:val="center"/>
          </w:tcPr>
          <w:p>
            <w:pPr>
              <w:spacing w:line="240" w:lineRule="auto"/>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打造一款适合新时代背景下，年轻人喜爱的生活用纸产品（清风Hello）</w:t>
            </w:r>
          </w:p>
          <w:p>
            <w:pPr>
              <w:spacing w:line="240" w:lineRule="auto"/>
              <w:ind w:left="479" w:leftChars="228" w:firstLine="0" w:firstLineChars="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让高校内的大学生成为主要的受众，让清风Hello成为高校校园内的爆</w:t>
            </w:r>
          </w:p>
          <w:p>
            <w:pPr>
              <w:spacing w:line="240" w:lineRule="auto"/>
              <w:ind w:left="0" w:leftChars="0" w:firstLine="0" w:firstLineChars="0"/>
              <w:jc w:val="left"/>
              <w:rPr>
                <w:rFonts w:hint="eastAsia" w:ascii="微软雅黑" w:hAnsi="微软雅黑" w:eastAsia="微软雅黑" w:cs="微软雅黑"/>
                <w:b w:val="0"/>
                <w:bCs w:val="0"/>
                <w:color w:val="000000"/>
                <w:sz w:val="24"/>
                <w:szCs w:val="24"/>
                <w:vertAlign w:val="baseline"/>
                <w:lang w:val="en-US" w:eastAsia="zh-CN"/>
              </w:rPr>
            </w:pPr>
            <w:r>
              <w:rPr>
                <w:rFonts w:hint="eastAsia" w:cs="微软雅黑"/>
                <w:b w:val="0"/>
                <w:bCs w:val="0"/>
                <w:color w:val="000000"/>
                <w:sz w:val="24"/>
                <w:szCs w:val="24"/>
                <w:vertAlign w:val="baseline"/>
                <w:lang w:val="en-US" w:eastAsia="zh-CN"/>
              </w:rPr>
              <w:t>款纸</w:t>
            </w:r>
            <w:r>
              <w:rPr>
                <w:rFonts w:hint="eastAsia" w:ascii="微软雅黑" w:hAnsi="微软雅黑" w:eastAsia="微软雅黑" w:cs="微软雅黑"/>
                <w:b w:val="0"/>
                <w:bCs w:val="0"/>
                <w:color w:val="000000"/>
                <w:sz w:val="24"/>
                <w:szCs w:val="24"/>
                <w:vertAlign w:val="baseline"/>
                <w:lang w:val="en-US" w:eastAsia="zh-CN"/>
              </w:rPr>
              <w:t>巾。</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2318"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center"/>
              <w:rPr>
                <w:rFonts w:hint="eastAsia" w:ascii="微软雅黑" w:hAnsi="微软雅黑" w:eastAsia="微软雅黑" w:cs="微软雅黑"/>
                <w:b w:val="0"/>
                <w:bCs w:val="0"/>
                <w:color w:val="000000"/>
                <w:sz w:val="24"/>
                <w:szCs w:val="24"/>
                <w:highlight w:val="none"/>
                <w:lang w:eastAsia="zh-CN"/>
              </w:rPr>
            </w:pPr>
            <w:r>
              <w:rPr>
                <w:rFonts w:hint="eastAsia" w:ascii="微软雅黑" w:hAnsi="微软雅黑" w:eastAsia="微软雅黑" w:cs="微软雅黑"/>
                <w:color w:val="000000"/>
                <w:sz w:val="24"/>
                <w:szCs w:val="24"/>
                <w:lang w:val="en-US" w:eastAsia="zh-CN"/>
              </w:rPr>
              <w:t>营销及推广形式</w:t>
            </w:r>
          </w:p>
        </w:tc>
        <w:tc>
          <w:tcPr>
            <w:tcW w:w="4111" w:type="pct"/>
            <w:tcBorders>
              <w:tl2br w:val="nil"/>
              <w:tr2bl w:val="nil"/>
            </w:tcBorders>
            <w:shd w:val="clear" w:color="auto" w:fill="FFFFFF"/>
            <w:vAlign w:val="center"/>
          </w:tcPr>
          <w:p>
            <w:pPr>
              <w:numPr>
                <w:ilvl w:val="0"/>
                <w:numId w:val="3"/>
              </w:numPr>
              <w:spacing w:line="240" w:lineRule="auto"/>
              <w:jc w:val="left"/>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lang w:val="en-US" w:eastAsia="zh-CN"/>
              </w:rPr>
              <w:t>挖掘更多校园人群的生活用纸使用场景，发现新品类和新场景下的创新机会（非必需）</w:t>
            </w:r>
          </w:p>
          <w:p>
            <w:pPr>
              <w:numPr>
                <w:ilvl w:val="0"/>
                <w:numId w:val="3"/>
              </w:numPr>
              <w:spacing w:line="240" w:lineRule="auto"/>
              <w:ind w:left="0" w:leftChars="0" w:firstLine="480" w:firstLineChars="20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提升清风Hello在校园内的品牌影响力和口碑，产品使用体验</w:t>
            </w:r>
          </w:p>
          <w:p>
            <w:pPr>
              <w:numPr>
                <w:ilvl w:val="0"/>
                <w:numId w:val="3"/>
              </w:numPr>
              <w:spacing w:line="240" w:lineRule="auto"/>
              <w:ind w:left="0" w:leftChars="0" w:firstLine="480" w:firstLineChars="200"/>
              <w:jc w:val="left"/>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b w:val="0"/>
                <w:bCs w:val="0"/>
                <w:color w:val="000000"/>
                <w:sz w:val="24"/>
                <w:szCs w:val="24"/>
                <w:vertAlign w:val="baseline"/>
                <w:lang w:val="en-US" w:eastAsia="zh-CN"/>
              </w:rPr>
              <w:t>设计和落地清风Hello的校园营销</w:t>
            </w:r>
            <w:r>
              <w:rPr>
                <w:rFonts w:hint="eastAsia" w:cs="微软雅黑"/>
                <w:b w:val="0"/>
                <w:bCs w:val="0"/>
                <w:color w:val="000000"/>
                <w:sz w:val="24"/>
                <w:szCs w:val="24"/>
                <w:vertAlign w:val="baseline"/>
                <w:lang w:val="en-US" w:eastAsia="zh-CN"/>
              </w:rPr>
              <w:t>方案</w:t>
            </w:r>
            <w:r>
              <w:rPr>
                <w:rFonts w:hint="eastAsia" w:ascii="微软雅黑" w:hAnsi="微软雅黑" w:eastAsia="微软雅黑" w:cs="微软雅黑"/>
                <w:b w:val="0"/>
                <w:bCs w:val="0"/>
                <w:color w:val="000000"/>
                <w:sz w:val="24"/>
                <w:szCs w:val="24"/>
                <w:vertAlign w:val="baseline"/>
                <w:lang w:val="en-US" w:eastAsia="zh-CN"/>
              </w:rPr>
              <w:t>、提升清风Hello在校园人群内的</w:t>
            </w:r>
            <w:r>
              <w:rPr>
                <w:rFonts w:hint="eastAsia" w:cs="微软雅黑"/>
                <w:b w:val="0"/>
                <w:bCs w:val="0"/>
                <w:color w:val="000000"/>
                <w:sz w:val="24"/>
                <w:szCs w:val="24"/>
                <w:vertAlign w:val="baseline"/>
                <w:lang w:val="en-US" w:eastAsia="zh-CN"/>
              </w:rPr>
              <w:t xml:space="preserve">           </w:t>
            </w:r>
            <w:r>
              <w:rPr>
                <w:rFonts w:hint="eastAsia" w:ascii="微软雅黑" w:hAnsi="微软雅黑" w:eastAsia="微软雅黑" w:cs="微软雅黑"/>
                <w:b w:val="0"/>
                <w:bCs w:val="0"/>
                <w:color w:val="000000"/>
                <w:sz w:val="24"/>
                <w:szCs w:val="24"/>
                <w:vertAlign w:val="baseline"/>
                <w:lang w:val="en-US" w:eastAsia="zh-CN"/>
              </w:rPr>
              <w:t>渗透率</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6615" w:hRule="atLeast"/>
          <w:jc w:val="center"/>
        </w:trPr>
        <w:tc>
          <w:tcPr>
            <w:tcW w:w="888" w:type="pct"/>
            <w:tcBorders>
              <w:tl2br w:val="nil"/>
              <w:tr2bl w:val="nil"/>
            </w:tcBorders>
            <w:shd w:val="clear" w:color="auto" w:fill="BFDEAD"/>
            <w:vAlign w:val="center"/>
          </w:tcPr>
          <w:p>
            <w:pPr>
              <w:spacing w:line="240" w:lineRule="auto"/>
              <w:ind w:left="0" w:leftChars="0" w:firstLine="0" w:firstLineChars="0"/>
              <w:jc w:val="both"/>
              <w:rPr>
                <w:rFonts w:hint="eastAsia" w:ascii="微软雅黑" w:hAnsi="微软雅黑" w:eastAsia="微软雅黑" w:cs="微软雅黑"/>
                <w:b w:val="0"/>
                <w:bCs w:val="0"/>
                <w:color w:val="000000"/>
                <w:sz w:val="24"/>
                <w:szCs w:val="24"/>
                <w:highlight w:val="none"/>
                <w:lang w:val="en-US" w:eastAsia="zh-CN" w:bidi="ar-SA"/>
              </w:rPr>
            </w:pPr>
            <w:r>
              <w:rPr>
                <w:rFonts w:hint="eastAsia" w:ascii="微软雅黑" w:hAnsi="微软雅黑" w:eastAsia="微软雅黑" w:cs="微软雅黑"/>
                <w:b w:val="0"/>
                <w:bCs w:val="0"/>
                <w:color w:val="000000"/>
                <w:sz w:val="24"/>
                <w:szCs w:val="24"/>
                <w:highlight w:val="none"/>
              </w:rPr>
              <w:t>营销策划案要求</w:t>
            </w:r>
          </w:p>
        </w:tc>
        <w:tc>
          <w:tcPr>
            <w:tcW w:w="4111" w:type="pct"/>
            <w:tcBorders>
              <w:tl2br w:val="nil"/>
              <w:tr2bl w:val="nil"/>
            </w:tcBorders>
            <w:shd w:val="clear" w:color="auto" w:fill="E4F6DA"/>
            <w:vAlign w:val="center"/>
          </w:tcPr>
          <w:p>
            <w:pPr>
              <w:spacing w:line="240" w:lineRule="auto"/>
              <w:ind w:left="0" w:leftChars="0" w:firstLine="480" w:firstLineChars="20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作品需以包括但不限于“PPT”、“短视频”、“设计稿（2D/3D）”等形式呈现，鼓励使用人工智能工具辅助工作。</w:t>
            </w:r>
          </w:p>
          <w:p>
            <w:pPr>
              <w:spacing w:line="240" w:lineRule="auto"/>
              <w:ind w:left="479" w:leftChars="228" w:firstLine="0" w:firstLineChars="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作品必须结合清风Hello“大白”IP形象制作，起到深化品牌调性和IP</w:t>
            </w:r>
          </w:p>
          <w:p>
            <w:pPr>
              <w:spacing w:line="240" w:lineRule="auto"/>
              <w:ind w:left="0" w:leftChars="0" w:firstLine="0" w:firstLineChars="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目的。</w:t>
            </w:r>
          </w:p>
          <w:p>
            <w:pPr>
              <w:spacing w:line="240" w:lineRule="auto"/>
              <w:ind w:left="479" w:leftChars="228" w:firstLine="0" w:firstLineChars="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作品必须涵盖“营销成果预估”以及 “达成方案”</w:t>
            </w:r>
            <w:r>
              <w:rPr>
                <w:rFonts w:hint="eastAsia" w:ascii="微软雅黑" w:hAnsi="微软雅黑" w:eastAsia="微软雅黑" w:cs="微软雅黑"/>
                <w:b w:val="0"/>
                <w:bCs w:val="0"/>
                <w:color w:val="000000"/>
                <w:sz w:val="24"/>
                <w:szCs w:val="24"/>
                <w:vertAlign w:val="baseline"/>
                <w:lang w:val="en-US" w:eastAsia="zh-CN"/>
              </w:rPr>
              <w:br w:type="textWrapping"/>
            </w:r>
            <w:r>
              <w:rPr>
                <w:rFonts w:hint="eastAsia" w:ascii="微软雅黑" w:hAnsi="微软雅黑" w:eastAsia="微软雅黑" w:cs="微软雅黑"/>
                <w:b w:val="0"/>
                <w:bCs w:val="0"/>
                <w:color w:val="000000"/>
                <w:sz w:val="24"/>
                <w:szCs w:val="24"/>
                <w:vertAlign w:val="baseline"/>
                <w:lang w:val="en-US" w:eastAsia="zh-CN"/>
              </w:rPr>
              <w:t>例如：某个营销时节？获得多少收获？（品牌曝光？传播力度？会员提升？销售量？）</w:t>
            </w:r>
          </w:p>
          <w:p>
            <w:pPr>
              <w:spacing w:line="240" w:lineRule="auto"/>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鼓励参赛学生在创作过程中可以使用公开数据或自行挖掘大学校园内的洞察资源，若需要APP集团提供数据，需提交申请并阐述数据用途，APP集团审核后方可提供。获得数据学生需确保数据安全，不能外泄或用于他用。</w:t>
            </w:r>
          </w:p>
          <w:p>
            <w:pPr>
              <w:spacing w:line="240" w:lineRule="auto"/>
              <w:ind w:left="0" w:leftChars="0" w:firstLine="480" w:firstLineChars="200"/>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参赛作品要求原创，不得抄袭。</w:t>
            </w:r>
          </w:p>
          <w:p>
            <w:pPr>
              <w:spacing w:line="240" w:lineRule="auto"/>
              <w:jc w:val="left"/>
              <w:rPr>
                <w:rFonts w:hint="eastAsia" w:ascii="微软雅黑" w:hAnsi="微软雅黑" w:eastAsia="微软雅黑" w:cs="微软雅黑"/>
                <w:b w:val="0"/>
                <w:bCs w:val="0"/>
                <w:color w:val="000000"/>
                <w:sz w:val="24"/>
                <w:szCs w:val="24"/>
                <w:vertAlign w:val="baseline"/>
                <w:lang w:val="en-US" w:eastAsia="zh-CN"/>
              </w:rPr>
            </w:pPr>
            <w:r>
              <w:rPr>
                <w:rFonts w:hint="eastAsia" w:ascii="微软雅黑" w:hAnsi="微软雅黑" w:eastAsia="微软雅黑" w:cs="微软雅黑"/>
                <w:b w:val="0"/>
                <w:bCs w:val="0"/>
                <w:color w:val="000000"/>
                <w:sz w:val="24"/>
                <w:szCs w:val="24"/>
                <w:vertAlign w:val="baseline"/>
                <w:lang w:val="en-US" w:eastAsia="zh-CN"/>
              </w:rPr>
              <w:t>参赛作品需要契合产品功能，不得虚假宣传，不得违反广告法。</w:t>
            </w:r>
          </w:p>
          <w:p>
            <w:pPr>
              <w:spacing w:line="240" w:lineRule="auto"/>
              <w:jc w:val="left"/>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b w:val="0"/>
                <w:bCs w:val="0"/>
                <w:color w:val="000000"/>
                <w:sz w:val="24"/>
                <w:szCs w:val="24"/>
                <w:vertAlign w:val="baseline"/>
                <w:lang w:val="en-US" w:eastAsia="zh-CN"/>
              </w:rPr>
              <w:t>参赛者应保证其对参赛作品所使用的音乐、图片、字体、视频、肖像等有完整的权利或经合法授权，不会侵犯第三人权利，否则由此造成的一切责任及损失均由参赛者自行承担。</w:t>
            </w:r>
          </w:p>
        </w:tc>
      </w:tr>
      <w:tr>
        <w:tblPrEx>
          <w:tblBorders>
            <w:top w:val="single" w:color="557B3F" w:sz="4" w:space="0"/>
            <w:left w:val="single" w:color="557B3F" w:sz="4" w:space="0"/>
            <w:bottom w:val="single" w:color="557B3F" w:sz="4" w:space="0"/>
            <w:right w:val="single" w:color="557B3F" w:sz="4" w:space="0"/>
            <w:insideH w:val="single" w:color="557B3F" w:sz="4" w:space="0"/>
            <w:insideV w:val="single" w:color="557B3F" w:sz="4" w:space="0"/>
          </w:tblBorders>
          <w:tblCellMar>
            <w:top w:w="0" w:type="dxa"/>
            <w:left w:w="108" w:type="dxa"/>
            <w:bottom w:w="0" w:type="dxa"/>
            <w:right w:w="108" w:type="dxa"/>
          </w:tblCellMar>
        </w:tblPrEx>
        <w:trPr>
          <w:trHeight w:val="1043" w:hRule="atLeast"/>
          <w:jc w:val="center"/>
        </w:trPr>
        <w:tc>
          <w:tcPr>
            <w:tcW w:w="888" w:type="pct"/>
            <w:tcBorders>
              <w:tl2br w:val="nil"/>
              <w:tr2bl w:val="nil"/>
            </w:tcBorders>
            <w:shd w:val="clear" w:color="auto" w:fill="8ABF6B"/>
            <w:vAlign w:val="center"/>
          </w:tcPr>
          <w:p>
            <w:pPr>
              <w:spacing w:line="240" w:lineRule="auto"/>
              <w:ind w:left="0" w:leftChars="0" w:firstLine="0" w:firstLineChars="0"/>
              <w:jc w:val="both"/>
              <w:rPr>
                <w:rFonts w:hint="eastAsia" w:ascii="微软雅黑" w:hAnsi="微软雅黑" w:eastAsia="微软雅黑" w:cs="微软雅黑"/>
                <w:b w:val="0"/>
                <w:bCs w:val="0"/>
                <w:color w:val="000000"/>
                <w:sz w:val="24"/>
                <w:szCs w:val="24"/>
                <w:highlight w:val="none"/>
                <w:lang w:val="en-US" w:eastAsia="zh-CN" w:bidi="ar-SA"/>
              </w:rPr>
            </w:pPr>
            <w:r>
              <w:rPr>
                <w:rFonts w:hint="eastAsia" w:ascii="微软雅黑" w:hAnsi="微软雅黑" w:eastAsia="微软雅黑" w:cs="微软雅黑"/>
                <w:b w:val="0"/>
                <w:bCs w:val="0"/>
                <w:color w:val="000000"/>
                <w:sz w:val="24"/>
                <w:szCs w:val="24"/>
                <w:highlight w:val="none"/>
              </w:rPr>
              <w:t>相关信息获取：</w:t>
            </w:r>
          </w:p>
        </w:tc>
        <w:tc>
          <w:tcPr>
            <w:tcW w:w="4111" w:type="pct"/>
            <w:tcBorders>
              <w:tl2br w:val="nil"/>
              <w:tr2bl w:val="nil"/>
            </w:tcBorders>
            <w:shd w:val="clear" w:color="auto" w:fill="8ABF6B"/>
            <w:vAlign w:val="center"/>
          </w:tcPr>
          <w:p>
            <w:pPr>
              <w:spacing w:line="240" w:lineRule="auto"/>
              <w:ind w:left="0" w:leftChars="0" w:firstLine="0" w:firstLineChars="0"/>
              <w:jc w:val="both"/>
              <w:rPr>
                <w:rFonts w:hint="eastAsia" w:ascii="微软雅黑" w:hAnsi="微软雅黑" w:eastAsia="微软雅黑" w:cs="微软雅黑"/>
                <w:b w:val="0"/>
                <w:bCs w:val="0"/>
                <w:color w:val="000000"/>
                <w:sz w:val="24"/>
                <w:szCs w:val="24"/>
                <w:highlight w:val="none"/>
                <w:lang w:eastAsia="zh-CN"/>
              </w:rPr>
            </w:pPr>
            <w:r>
              <w:rPr>
                <w:rFonts w:hint="eastAsia" w:ascii="微软雅黑" w:hAnsi="微软雅黑" w:eastAsia="微软雅黑" w:cs="微软雅黑"/>
                <w:b w:val="0"/>
                <w:bCs w:val="0"/>
                <w:color w:val="000000"/>
                <w:sz w:val="24"/>
                <w:szCs w:val="24"/>
                <w:highlight w:val="none"/>
              </w:rPr>
              <w:t>官</w:t>
            </w:r>
            <w:r>
              <w:rPr>
                <w:rFonts w:hint="eastAsia" w:ascii="微软雅黑" w:hAnsi="微软雅黑" w:eastAsia="微软雅黑" w:cs="微软雅黑"/>
                <w:b w:val="0"/>
                <w:bCs w:val="0"/>
                <w:color w:val="000000"/>
                <w:sz w:val="24"/>
                <w:szCs w:val="24"/>
                <w:highlight w:val="none"/>
                <w:lang w:val="en-US" w:eastAsia="zh-CN"/>
              </w:rPr>
              <w:t>方</w:t>
            </w:r>
            <w:r>
              <w:rPr>
                <w:rFonts w:hint="eastAsia" w:ascii="微软雅黑" w:hAnsi="微软雅黑" w:eastAsia="微软雅黑" w:cs="微软雅黑"/>
                <w:b w:val="0"/>
                <w:bCs w:val="0"/>
                <w:color w:val="000000"/>
                <w:sz w:val="24"/>
                <w:szCs w:val="24"/>
                <w:highlight w:val="none"/>
              </w:rPr>
              <w:t>网</w:t>
            </w:r>
            <w:r>
              <w:rPr>
                <w:rFonts w:hint="eastAsia" w:ascii="微软雅黑" w:hAnsi="微软雅黑" w:eastAsia="微软雅黑" w:cs="微软雅黑"/>
                <w:b w:val="0"/>
                <w:bCs w:val="0"/>
                <w:color w:val="000000"/>
                <w:sz w:val="24"/>
                <w:szCs w:val="24"/>
                <w:highlight w:val="none"/>
                <w:lang w:val="en-US" w:eastAsia="zh-CN"/>
              </w:rPr>
              <w:t>站</w:t>
            </w:r>
            <w:r>
              <w:rPr>
                <w:rFonts w:hint="eastAsia" w:ascii="微软雅黑" w:hAnsi="微软雅黑" w:eastAsia="微软雅黑" w:cs="微软雅黑"/>
                <w:b w:val="0"/>
                <w:bCs w:val="0"/>
                <w:color w:val="000000"/>
                <w:sz w:val="24"/>
                <w:szCs w:val="24"/>
                <w:highlight w:val="none"/>
                <w:lang w:eastAsia="zh-CN"/>
              </w:rPr>
              <w:t>：</w:t>
            </w:r>
            <w:r>
              <w:rPr>
                <w:rFonts w:ascii="宋体" w:hAnsi="宋体" w:eastAsia="宋体" w:cs="宋体"/>
                <w:sz w:val="24"/>
                <w:szCs w:val="24"/>
              </w:rPr>
              <w:fldChar w:fldCharType="begin"/>
            </w:r>
            <w:r>
              <w:rPr>
                <w:rFonts w:ascii="宋体" w:hAnsi="宋体" w:eastAsia="宋体" w:cs="宋体"/>
                <w:sz w:val="24"/>
                <w:szCs w:val="24"/>
              </w:rPr>
              <w:instrText xml:space="preserve"> HYPERLINK "https://www.ghy.com.cn/brand_story1.html?id=2" </w:instrText>
            </w:r>
            <w:r>
              <w:rPr>
                <w:rFonts w:ascii="宋体" w:hAnsi="宋体" w:eastAsia="宋体" w:cs="宋体"/>
                <w:sz w:val="24"/>
                <w:szCs w:val="24"/>
              </w:rPr>
              <w:fldChar w:fldCharType="separate"/>
            </w:r>
            <w:r>
              <w:rPr>
                <w:rStyle w:val="16"/>
                <w:rFonts w:ascii="宋体" w:hAnsi="宋体" w:eastAsia="宋体" w:cs="宋体"/>
                <w:sz w:val="24"/>
                <w:szCs w:val="24"/>
              </w:rPr>
              <w:t>清风 (ghy.com.cn)</w:t>
            </w:r>
            <w:r>
              <w:rPr>
                <w:rFonts w:ascii="宋体" w:hAnsi="宋体" w:eastAsia="宋体" w:cs="宋体"/>
                <w:sz w:val="24"/>
                <w:szCs w:val="24"/>
              </w:rPr>
              <w:fldChar w:fldCharType="end"/>
            </w:r>
          </w:p>
          <w:p>
            <w:pPr>
              <w:spacing w:line="240" w:lineRule="auto"/>
              <w:ind w:left="0" w:leftChars="0" w:firstLine="0" w:firstLineChars="0"/>
              <w:jc w:val="both"/>
              <w:rPr>
                <w:rFonts w:hint="default" w:ascii="微软雅黑" w:hAnsi="微软雅黑" w:eastAsia="微软雅黑" w:cs="微软雅黑"/>
                <w:b w:val="0"/>
                <w:bCs w:val="0"/>
                <w:color w:val="000000"/>
                <w:sz w:val="24"/>
                <w:szCs w:val="24"/>
                <w:vertAlign w:val="baseline"/>
                <w:lang w:val="en-US" w:eastAsia="zh-CN" w:bidi="ar-SA"/>
              </w:rPr>
            </w:pPr>
            <w:r>
              <w:rPr>
                <w:rFonts w:hint="eastAsia" w:ascii="微软雅黑" w:hAnsi="微软雅黑" w:eastAsia="微软雅黑" w:cs="微软雅黑"/>
                <w:b w:val="0"/>
                <w:bCs w:val="0"/>
                <w:color w:val="000000"/>
                <w:sz w:val="24"/>
                <w:szCs w:val="24"/>
                <w:highlight w:val="none"/>
              </w:rPr>
              <w:t>官</w:t>
            </w:r>
            <w:r>
              <w:rPr>
                <w:rFonts w:hint="eastAsia" w:ascii="微软雅黑" w:hAnsi="微软雅黑" w:eastAsia="微软雅黑" w:cs="微软雅黑"/>
                <w:b w:val="0"/>
                <w:bCs w:val="0"/>
                <w:color w:val="000000"/>
                <w:sz w:val="24"/>
                <w:szCs w:val="24"/>
                <w:highlight w:val="none"/>
                <w:lang w:val="en-US" w:eastAsia="zh-CN"/>
              </w:rPr>
              <w:t>方</w:t>
            </w:r>
            <w:r>
              <w:rPr>
                <w:rFonts w:hint="eastAsia" w:ascii="微软雅黑" w:hAnsi="微软雅黑" w:eastAsia="微软雅黑" w:cs="微软雅黑"/>
                <w:b w:val="0"/>
                <w:bCs w:val="0"/>
                <w:color w:val="000000"/>
                <w:sz w:val="24"/>
                <w:szCs w:val="24"/>
                <w:highlight w:val="none"/>
              </w:rPr>
              <w:t>微</w:t>
            </w:r>
            <w:r>
              <w:rPr>
                <w:rFonts w:hint="eastAsia" w:ascii="微软雅黑" w:hAnsi="微软雅黑" w:eastAsia="微软雅黑" w:cs="微软雅黑"/>
                <w:b w:val="0"/>
                <w:bCs w:val="0"/>
                <w:color w:val="000000"/>
                <w:sz w:val="24"/>
                <w:szCs w:val="24"/>
                <w:highlight w:val="none"/>
                <w:lang w:val="en-US" w:eastAsia="zh-CN"/>
              </w:rPr>
              <w:t>信</w:t>
            </w:r>
            <w:r>
              <w:rPr>
                <w:rFonts w:hint="eastAsia" w:cs="微软雅黑"/>
                <w:b w:val="0"/>
                <w:bCs w:val="0"/>
                <w:color w:val="000000"/>
                <w:sz w:val="24"/>
                <w:szCs w:val="24"/>
                <w:highlight w:val="none"/>
                <w:lang w:val="en-US" w:eastAsia="zh-CN"/>
              </w:rPr>
              <w:t>小程序</w:t>
            </w:r>
            <w:r>
              <w:rPr>
                <w:rFonts w:hint="eastAsia" w:ascii="微软雅黑" w:hAnsi="微软雅黑" w:eastAsia="微软雅黑" w:cs="微软雅黑"/>
                <w:b w:val="0"/>
                <w:bCs w:val="0"/>
                <w:color w:val="000000"/>
                <w:sz w:val="24"/>
                <w:szCs w:val="24"/>
                <w:highlight w:val="none"/>
                <w:lang w:val="en-US" w:eastAsia="zh-CN"/>
              </w:rPr>
              <w:t>：</w:t>
            </w:r>
            <w:r>
              <w:rPr>
                <w:rFonts w:hint="eastAsia" w:cs="微软雅黑"/>
                <w:b w:val="0"/>
                <w:bCs w:val="0"/>
                <w:color w:val="000000"/>
                <w:sz w:val="24"/>
                <w:szCs w:val="24"/>
                <w:highlight w:val="none"/>
                <w:lang w:val="en-US" w:eastAsia="zh-CN"/>
              </w:rPr>
              <w:t>纸悦生活</w:t>
            </w:r>
          </w:p>
        </w:tc>
      </w:tr>
    </w:tbl>
    <w:p>
      <w:pPr>
        <w:spacing w:line="240" w:lineRule="auto"/>
        <w:ind w:left="0" w:leftChars="0" w:firstLine="0" w:firstLineChars="0"/>
        <w:rPr>
          <w:rFonts w:hint="eastAsia" w:ascii="仿宋" w:hAnsi="仿宋" w:eastAsia="仿宋" w:cs="仿宋"/>
          <w:b w:val="0"/>
          <w:bCs w:val="0"/>
          <w:sz w:val="24"/>
          <w:szCs w:val="24"/>
        </w:rPr>
      </w:pPr>
    </w:p>
    <w:sectPr>
      <w:headerReference r:id="rId5" w:type="default"/>
      <w:footerReference r:id="rId6" w:type="default"/>
      <w:pgSz w:w="11905" w:h="16840"/>
      <w:pgMar w:top="1100" w:right="567" w:bottom="850" w:left="567" w:header="850" w:footer="720" w:gutter="0"/>
      <w:pgBorders>
        <w:top w:val="none" w:sz="0" w:space="0"/>
        <w:left w:val="none" w:sz="0" w:space="0"/>
        <w:bottom w:val="none" w:sz="0" w:space="0"/>
        <w:right w:val="none" w:sz="0" w:space="0"/>
      </w:pgBorders>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240" w:lineRule="auto"/>
      <w:ind w:left="0" w:leftChars="0" w:right="180" w:firstLine="0" w:firstLineChars="0"/>
      <w:jc w:val="both"/>
      <w:rPr>
        <w:rFonts w:hint="default" w:eastAsia="微软雅黑"/>
        <w:b/>
        <w:color w:val="9BBB59" w:themeColor="accent3"/>
        <w:sz w:val="32"/>
        <w:szCs w:val="36"/>
        <w:lang w:val="en-US" w:eastAsia="zh-CN"/>
        <w14:textFill>
          <w14:solidFill>
            <w14:schemeClr w14:val="accent3"/>
          </w14:solidFill>
        </w14:textFill>
        <w14:props3d w14:extrusionH="57150" w14:contourW="0" w14:prstMaterial="matte">
          <w14:bevelT w14:w="63500" w14:h="12700" w14:prst="angle"/>
          <w14:contourClr>
            <w14:schemeClr w14:val="bg1">
              <w14:lumMod w14:val="65000"/>
            </w14:schemeClr>
          </w14:contourClr>
        </w14:props3d>
      </w:rPr>
    </w:pPr>
    <w:r>
      <w:rPr>
        <w:sz w:val="32"/>
      </w:rPr>
      <mc:AlternateContent>
        <mc:Choice Requires="wps">
          <w:drawing>
            <wp:anchor distT="0" distB="0" distL="114300" distR="114300" simplePos="0" relativeHeight="251660288" behindDoc="0" locked="0" layoutInCell="1" allowOverlap="1">
              <wp:simplePos x="0" y="0"/>
              <wp:positionH relativeFrom="column">
                <wp:posOffset>3369945</wp:posOffset>
              </wp:positionH>
              <wp:positionV relativeFrom="paragraph">
                <wp:posOffset>-527685</wp:posOffset>
              </wp:positionV>
              <wp:extent cx="3039745" cy="521335"/>
              <wp:effectExtent l="0" t="0" r="0" b="0"/>
              <wp:wrapNone/>
              <wp:docPr id="4" name="文本框 4"/>
              <wp:cNvGraphicFramePr/>
              <a:graphic xmlns:a="http://schemas.openxmlformats.org/drawingml/2006/main">
                <a:graphicData uri="http://schemas.microsoft.com/office/word/2010/wordprocessingShape">
                  <wps:wsp>
                    <wps:cNvSpPr txBox="1"/>
                    <wps:spPr>
                      <a:xfrm>
                        <a:off x="4312920" y="98425"/>
                        <a:ext cx="3039745" cy="5213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color w:val="92D050"/>
                            </w:rPr>
                          </w:pPr>
                          <w:r>
                            <w:rPr>
                              <w:rFonts w:hint="eastAsia"/>
                              <w:color w:val="92D050"/>
                              <w:lang w:val="en-US" w:eastAsia="zh-CN"/>
                            </w:rPr>
                            <w:t>大赛官网：</w:t>
                          </w:r>
                          <w:r>
                            <w:rPr>
                              <w:rFonts w:hint="eastAsia"/>
                              <w:color w:val="92D050"/>
                            </w:rPr>
                            <w:t>https://www.anlaiye.com/eci/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5.35pt;margin-top:-41.55pt;height:41.05pt;width:239.35pt;z-index:251660288;mso-width-relative:page;mso-height-relative:page;" filled="f" stroked="f" coordsize="21600,21600" o:gfxdata="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BVSj2wAAAAsBAAAPAAAAAAAA&#10;AAEAIAAAACIAAABkcnMvZG93bnJldi54bWxQSwECFAAUAAAACACHTuJAPlIxQkgCAABwBAAADgAA&#10;AAAAAAABACAAAAAqAQAAZHJzL2Uyb0RvYy54bWxQSwUGAAAAAAYABgBZAQAA5AUAAAAA&#10;">
              <v:fill on="f" focussize="0,0"/>
              <v:stroke on="f" weight="0.5pt"/>
              <v:imagedata o:title=""/>
              <o:lock v:ext="edit" aspectratio="f"/>
              <v:textbox>
                <w:txbxContent>
                  <w:p>
                    <w:pPr>
                      <w:rPr>
                        <w:color w:val="92D050"/>
                      </w:rPr>
                    </w:pPr>
                    <w:r>
                      <w:rPr>
                        <w:rFonts w:hint="eastAsia"/>
                        <w:color w:val="92D050"/>
                        <w:lang w:val="en-US" w:eastAsia="zh-CN"/>
                      </w:rPr>
                      <w:t>大赛官网：</w:t>
                    </w:r>
                    <w:r>
                      <w:rPr>
                        <w:rFonts w:hint="eastAsia"/>
                        <w:color w:val="92D050"/>
                      </w:rPr>
                      <w:t>https://www.anlaiye.com/eci/</w:t>
                    </w:r>
                  </w:p>
                </w:txbxContent>
              </v:textbox>
            </v:shape>
          </w:pict>
        </mc:Fallback>
      </mc:AlternateContent>
    </w:r>
    <w:r>
      <w:rPr>
        <w:rFonts w:hint="default" w:eastAsia="微软雅黑"/>
        <w:b/>
        <w:color w:val="9BBB59" w:themeColor="accent3"/>
        <w:sz w:val="32"/>
        <w:szCs w:val="36"/>
        <w:lang w:val="en-US" w:eastAsia="zh-CN"/>
        <w14:textFill>
          <w14:solidFill>
            <w14:schemeClr w14:val="accent3"/>
          </w14:solidFill>
        </w14:textFill>
        <w14:props3d w14:extrusionH="57150" w14:contourW="0" w14:prstMaterial="matte">
          <w14:bevelT w14:w="63500" w14:h="12700" w14:prst="angle"/>
          <w14:contourClr>
            <w14:schemeClr w14:val="bg1">
              <w14:lumMod w14:val="65000"/>
            </w14:schemeClr>
          </w14:contourClr>
        </w14:props3d>
      </w:rPr>
      <w:drawing>
        <wp:anchor distT="0" distB="0" distL="114300" distR="114300" simplePos="0" relativeHeight="251659264" behindDoc="0" locked="0" layoutInCell="1" allowOverlap="1">
          <wp:simplePos x="0" y="0"/>
          <wp:positionH relativeFrom="column">
            <wp:posOffset>-476250</wp:posOffset>
          </wp:positionH>
          <wp:positionV relativeFrom="paragraph">
            <wp:posOffset>-654050</wp:posOffset>
          </wp:positionV>
          <wp:extent cx="7901940" cy="1015365"/>
          <wp:effectExtent l="0" t="0" r="10160" b="635"/>
          <wp:wrapNone/>
          <wp:docPr id="24" name="图片 24" descr="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页眉"/>
                  <pic:cNvPicPr>
                    <a:picLocks noChangeAspect="1"/>
                  </pic:cNvPicPr>
                </pic:nvPicPr>
                <pic:blipFill>
                  <a:blip r:embed="rId1"/>
                  <a:stretch>
                    <a:fillRect/>
                  </a:stretch>
                </pic:blipFill>
                <pic:spPr>
                  <a:xfrm>
                    <a:off x="0" y="0"/>
                    <a:ext cx="7901940" cy="10153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076188"/>
    <w:multiLevelType w:val="multilevel"/>
    <w:tmpl w:val="27076188"/>
    <w:lvl w:ilvl="0" w:tentative="0">
      <w:start w:val="1"/>
      <w:numFmt w:val="chineseCountingThousand"/>
      <w:pStyle w:val="2"/>
      <w:suff w:val="space"/>
      <w:lvlText w:val="%1、"/>
      <w:lvlJc w:val="left"/>
      <w:pPr>
        <w:ind w:left="0" w:firstLine="0"/>
      </w:pPr>
      <w:rPr>
        <w:rFonts w:hint="eastAsia"/>
      </w:rPr>
    </w:lvl>
    <w:lvl w:ilvl="1" w:tentative="0">
      <w:start w:val="1"/>
      <w:numFmt w:val="decimal"/>
      <w:pStyle w:val="3"/>
      <w:suff w:val="space"/>
      <w:lvlText w:val="%2、"/>
      <w:lvlJc w:val="left"/>
      <w:pPr>
        <w:ind w:left="0" w:firstLine="0"/>
      </w:pPr>
    </w:lvl>
    <w:lvl w:ilvl="2" w:tentative="0">
      <w:start w:val="1"/>
      <w:numFmt w:val="decimal"/>
      <w:lvlText w:val="(%3)"/>
      <w:lvlJc w:val="left"/>
      <w:pPr>
        <w:ind w:left="440" w:hanging="44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30086CDA"/>
    <w:multiLevelType w:val="singleLevel"/>
    <w:tmpl w:val="30086CDA"/>
    <w:lvl w:ilvl="0" w:tentative="0">
      <w:start w:val="1"/>
      <w:numFmt w:val="decimal"/>
      <w:suff w:val="space"/>
      <w:lvlText w:val="%1."/>
      <w:lvlJc w:val="left"/>
    </w:lvl>
  </w:abstractNum>
  <w:abstractNum w:abstractNumId="2">
    <w:nsid w:val="57B804AC"/>
    <w:multiLevelType w:val="multilevel"/>
    <w:tmpl w:val="57B804AC"/>
    <w:lvl w:ilvl="0" w:tentative="0">
      <w:start w:val="1"/>
      <w:numFmt w:val="chineseCountingThousand"/>
      <w:suff w:val="space"/>
      <w:lvlText w:val="%1、"/>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pStyle w:val="6"/>
      <w:suff w:val="space"/>
      <w:lvlText w:val="%1.%2.(%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10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0OWIyMDc0MjQ3M2QzMjg5NTE4YmIwMTY4MzQwNjcifQ=="/>
  </w:docVars>
  <w:rsids>
    <w:rsidRoot w:val="00FE28F4"/>
    <w:rsid w:val="00033959"/>
    <w:rsid w:val="000459AB"/>
    <w:rsid w:val="000D3AD9"/>
    <w:rsid w:val="000D7373"/>
    <w:rsid w:val="0011660A"/>
    <w:rsid w:val="00181F2B"/>
    <w:rsid w:val="001A6A19"/>
    <w:rsid w:val="002726A8"/>
    <w:rsid w:val="002949D2"/>
    <w:rsid w:val="00335A81"/>
    <w:rsid w:val="003A6060"/>
    <w:rsid w:val="00407A22"/>
    <w:rsid w:val="005C7DE0"/>
    <w:rsid w:val="0066792F"/>
    <w:rsid w:val="00674511"/>
    <w:rsid w:val="00693A02"/>
    <w:rsid w:val="007971B7"/>
    <w:rsid w:val="008365C7"/>
    <w:rsid w:val="008504A3"/>
    <w:rsid w:val="00A129C4"/>
    <w:rsid w:val="00AE573F"/>
    <w:rsid w:val="00BC3301"/>
    <w:rsid w:val="00C80044"/>
    <w:rsid w:val="00C84B4B"/>
    <w:rsid w:val="00C97DFB"/>
    <w:rsid w:val="00D2100E"/>
    <w:rsid w:val="00DB22F4"/>
    <w:rsid w:val="00EF2164"/>
    <w:rsid w:val="00F34FE3"/>
    <w:rsid w:val="00F925E0"/>
    <w:rsid w:val="00FE28F4"/>
    <w:rsid w:val="05FB0B46"/>
    <w:rsid w:val="07A37044"/>
    <w:rsid w:val="089D7C92"/>
    <w:rsid w:val="09130B3D"/>
    <w:rsid w:val="093323A4"/>
    <w:rsid w:val="0B410F04"/>
    <w:rsid w:val="0B6B4077"/>
    <w:rsid w:val="0C405504"/>
    <w:rsid w:val="0DB1335C"/>
    <w:rsid w:val="0F53554E"/>
    <w:rsid w:val="10732A8B"/>
    <w:rsid w:val="10D50163"/>
    <w:rsid w:val="10DD443A"/>
    <w:rsid w:val="113A6FD0"/>
    <w:rsid w:val="11991213"/>
    <w:rsid w:val="121F235A"/>
    <w:rsid w:val="158667F9"/>
    <w:rsid w:val="16B7050B"/>
    <w:rsid w:val="16BF34C9"/>
    <w:rsid w:val="17974B4F"/>
    <w:rsid w:val="1E916BDE"/>
    <w:rsid w:val="1F301408"/>
    <w:rsid w:val="1F9A2D26"/>
    <w:rsid w:val="1FFD0F8C"/>
    <w:rsid w:val="26107F03"/>
    <w:rsid w:val="262A4E03"/>
    <w:rsid w:val="270A253F"/>
    <w:rsid w:val="27CE0108"/>
    <w:rsid w:val="296B4CFE"/>
    <w:rsid w:val="2AF17291"/>
    <w:rsid w:val="2B2C33CC"/>
    <w:rsid w:val="2FC82C4A"/>
    <w:rsid w:val="3039773A"/>
    <w:rsid w:val="306C7DC6"/>
    <w:rsid w:val="363B44C3"/>
    <w:rsid w:val="36910587"/>
    <w:rsid w:val="381761AB"/>
    <w:rsid w:val="397A09BE"/>
    <w:rsid w:val="39D8471E"/>
    <w:rsid w:val="3C1A7030"/>
    <w:rsid w:val="3CDE3DFA"/>
    <w:rsid w:val="3D712D52"/>
    <w:rsid w:val="45C43654"/>
    <w:rsid w:val="4677534F"/>
    <w:rsid w:val="4B7B3BB7"/>
    <w:rsid w:val="4BB74194"/>
    <w:rsid w:val="4FF3FEA6"/>
    <w:rsid w:val="519F5B6D"/>
    <w:rsid w:val="523A167B"/>
    <w:rsid w:val="52EA7DEC"/>
    <w:rsid w:val="53D8739D"/>
    <w:rsid w:val="54012D64"/>
    <w:rsid w:val="550C4D95"/>
    <w:rsid w:val="56B13FAD"/>
    <w:rsid w:val="56E87D89"/>
    <w:rsid w:val="57186598"/>
    <w:rsid w:val="57412CAB"/>
    <w:rsid w:val="57B1418D"/>
    <w:rsid w:val="5814231D"/>
    <w:rsid w:val="5857562A"/>
    <w:rsid w:val="5860060C"/>
    <w:rsid w:val="596157F2"/>
    <w:rsid w:val="597829F8"/>
    <w:rsid w:val="5B450D3C"/>
    <w:rsid w:val="5BFBDFF8"/>
    <w:rsid w:val="5EC155FD"/>
    <w:rsid w:val="612A2673"/>
    <w:rsid w:val="61A41D56"/>
    <w:rsid w:val="62C71C90"/>
    <w:rsid w:val="64CC0858"/>
    <w:rsid w:val="6612673F"/>
    <w:rsid w:val="69EA352F"/>
    <w:rsid w:val="69F53EA8"/>
    <w:rsid w:val="709D7671"/>
    <w:rsid w:val="7309711B"/>
    <w:rsid w:val="74A122AE"/>
    <w:rsid w:val="75874327"/>
    <w:rsid w:val="7663613C"/>
    <w:rsid w:val="76D4359C"/>
    <w:rsid w:val="776D7BD1"/>
    <w:rsid w:val="77FED79F"/>
    <w:rsid w:val="78520C1D"/>
    <w:rsid w:val="79753B90"/>
    <w:rsid w:val="7A895529"/>
    <w:rsid w:val="7B0C5E01"/>
    <w:rsid w:val="7BB6CFBC"/>
    <w:rsid w:val="7BFB3DF5"/>
    <w:rsid w:val="7C1C1C6D"/>
    <w:rsid w:val="7E215319"/>
    <w:rsid w:val="7F7AD087"/>
    <w:rsid w:val="9F5D46A3"/>
    <w:rsid w:val="ADFF71E9"/>
    <w:rsid w:val="B7D7A1B9"/>
    <w:rsid w:val="F7773707"/>
    <w:rsid w:val="F7E7A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200" w:firstLineChars="200"/>
      <w:jc w:val="both"/>
    </w:pPr>
    <w:rPr>
      <w:rFonts w:ascii="微软雅黑" w:hAnsi="微软雅黑" w:eastAsia="微软雅黑" w:cs="Times New Roman"/>
      <w:sz w:val="21"/>
      <w:szCs w:val="22"/>
      <w:lang w:val="en-US" w:eastAsia="zh-CN" w:bidi="ar-SA"/>
    </w:rPr>
  </w:style>
  <w:style w:type="paragraph" w:styleId="2">
    <w:name w:val="heading 1"/>
    <w:basedOn w:val="1"/>
    <w:next w:val="1"/>
    <w:link w:val="18"/>
    <w:autoRedefine/>
    <w:qFormat/>
    <w:uiPriority w:val="0"/>
    <w:pPr>
      <w:keepNext/>
      <w:keepLines/>
      <w:numPr>
        <w:ilvl w:val="0"/>
        <w:numId w:val="1"/>
      </w:numPr>
      <w:ind w:firstLineChars="0"/>
      <w:outlineLvl w:val="0"/>
    </w:pPr>
    <w:rPr>
      <w:b/>
      <w:bCs/>
      <w:kern w:val="44"/>
      <w:sz w:val="36"/>
      <w:szCs w:val="44"/>
    </w:rPr>
  </w:style>
  <w:style w:type="paragraph" w:styleId="3">
    <w:name w:val="heading 2"/>
    <w:basedOn w:val="1"/>
    <w:next w:val="1"/>
    <w:link w:val="19"/>
    <w:autoRedefine/>
    <w:unhideWhenUsed/>
    <w:qFormat/>
    <w:uiPriority w:val="0"/>
    <w:pPr>
      <w:keepNext/>
      <w:keepLines/>
      <w:numPr>
        <w:ilvl w:val="1"/>
        <w:numId w:val="1"/>
      </w:numPr>
      <w:ind w:firstLineChars="0"/>
      <w:outlineLvl w:val="1"/>
    </w:pPr>
    <w:rPr>
      <w:rFonts w:asciiTheme="majorHAnsi" w:hAnsiTheme="majorHAnsi" w:cstheme="majorBidi"/>
      <w:b/>
      <w:bCs/>
      <w:szCs w:val="32"/>
    </w:rPr>
  </w:style>
  <w:style w:type="paragraph" w:styleId="4">
    <w:name w:val="heading 3"/>
    <w:basedOn w:val="1"/>
    <w:next w:val="1"/>
    <w:link w:val="22"/>
    <w:unhideWhenUsed/>
    <w:qFormat/>
    <w:uiPriority w:val="0"/>
    <w:pPr>
      <w:keepNext/>
      <w:keepLines/>
      <w:outlineLvl w:val="2"/>
    </w:pPr>
    <w:rPr>
      <w:bCs/>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toc 3"/>
    <w:basedOn w:val="1"/>
    <w:next w:val="1"/>
    <w:autoRedefine/>
    <w:qFormat/>
    <w:uiPriority w:val="39"/>
    <w:pPr>
      <w:numPr>
        <w:ilvl w:val="2"/>
        <w:numId w:val="2"/>
      </w:numPr>
      <w:ind w:left="400" w:leftChars="400"/>
    </w:pPr>
  </w:style>
  <w:style w:type="paragraph" w:styleId="7">
    <w:name w:val="footer"/>
    <w:basedOn w:val="1"/>
    <w:link w:val="21"/>
    <w:autoRedefine/>
    <w:qFormat/>
    <w:uiPriority w:val="99"/>
    <w:pPr>
      <w:tabs>
        <w:tab w:val="center" w:pos="4153"/>
        <w:tab w:val="right" w:pos="8306"/>
      </w:tabs>
      <w:snapToGrid w:val="0"/>
      <w:spacing w:line="240" w:lineRule="atLeast"/>
      <w:jc w:val="left"/>
    </w:pPr>
    <w:rPr>
      <w:sz w:val="18"/>
      <w:szCs w:val="18"/>
    </w:rPr>
  </w:style>
  <w:style w:type="paragraph" w:styleId="8">
    <w:name w:val="header"/>
    <w:basedOn w:val="1"/>
    <w:link w:val="20"/>
    <w:autoRedefine/>
    <w:qFormat/>
    <w:uiPriority w:val="0"/>
    <w:pPr>
      <w:tabs>
        <w:tab w:val="center" w:pos="4153"/>
        <w:tab w:val="right" w:pos="8306"/>
      </w:tabs>
      <w:snapToGrid w:val="0"/>
      <w:spacing w:line="240" w:lineRule="atLeast"/>
      <w:jc w:val="center"/>
    </w:pPr>
    <w:rPr>
      <w:sz w:val="18"/>
      <w:szCs w:val="18"/>
    </w:rPr>
  </w:style>
  <w:style w:type="paragraph" w:styleId="9">
    <w:name w:val="toc 1"/>
    <w:basedOn w:val="1"/>
    <w:next w:val="1"/>
    <w:autoRedefine/>
    <w:qFormat/>
    <w:uiPriority w:val="39"/>
    <w:pPr>
      <w:ind w:firstLine="0" w:firstLineChars="0"/>
    </w:pPr>
  </w:style>
  <w:style w:type="paragraph" w:styleId="10">
    <w:name w:val="toc 2"/>
    <w:basedOn w:val="1"/>
    <w:next w:val="1"/>
    <w:autoRedefine/>
    <w:qFormat/>
    <w:uiPriority w:val="39"/>
  </w:style>
  <w:style w:type="paragraph" w:styleId="11">
    <w:name w:val="Normal (Web)"/>
    <w:basedOn w:val="1"/>
    <w:autoRedefine/>
    <w:qFormat/>
    <w:uiPriority w:val="0"/>
    <w:rPr>
      <w:sz w:val="24"/>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rPr>
  </w:style>
  <w:style w:type="character" w:styleId="16">
    <w:name w:val="FollowedHyperlink"/>
    <w:basedOn w:val="14"/>
    <w:qFormat/>
    <w:uiPriority w:val="0"/>
    <w:rPr>
      <w:color w:val="800080"/>
      <w:u w:val="single"/>
    </w:rPr>
  </w:style>
  <w:style w:type="character" w:styleId="17">
    <w:name w:val="Hyperlink"/>
    <w:basedOn w:val="14"/>
    <w:autoRedefine/>
    <w:qFormat/>
    <w:uiPriority w:val="99"/>
    <w:rPr>
      <w:color w:val="0000FF"/>
      <w:u w:val="single"/>
    </w:rPr>
  </w:style>
  <w:style w:type="character" w:customStyle="1" w:styleId="18">
    <w:name w:val="标题 1 字符"/>
    <w:basedOn w:val="14"/>
    <w:link w:val="2"/>
    <w:autoRedefine/>
    <w:qFormat/>
    <w:uiPriority w:val="0"/>
    <w:rPr>
      <w:rFonts w:eastAsia="微软雅黑"/>
      <w:b/>
      <w:bCs/>
      <w:kern w:val="44"/>
      <w:sz w:val="36"/>
      <w:szCs w:val="44"/>
    </w:rPr>
  </w:style>
  <w:style w:type="character" w:customStyle="1" w:styleId="19">
    <w:name w:val="标题 2 字符"/>
    <w:basedOn w:val="14"/>
    <w:link w:val="3"/>
    <w:autoRedefine/>
    <w:qFormat/>
    <w:uiPriority w:val="0"/>
    <w:rPr>
      <w:rFonts w:eastAsia="微软雅黑" w:asciiTheme="majorHAnsi" w:hAnsiTheme="majorHAnsi" w:cstheme="majorBidi"/>
      <w:b/>
      <w:bCs/>
      <w:sz w:val="21"/>
      <w:szCs w:val="32"/>
    </w:rPr>
  </w:style>
  <w:style w:type="character" w:customStyle="1" w:styleId="20">
    <w:name w:val="页眉 字符"/>
    <w:basedOn w:val="14"/>
    <w:link w:val="8"/>
    <w:autoRedefine/>
    <w:qFormat/>
    <w:uiPriority w:val="0"/>
    <w:rPr>
      <w:sz w:val="18"/>
      <w:szCs w:val="18"/>
    </w:rPr>
  </w:style>
  <w:style w:type="character" w:customStyle="1" w:styleId="21">
    <w:name w:val="页脚 字符"/>
    <w:basedOn w:val="14"/>
    <w:link w:val="7"/>
    <w:autoRedefine/>
    <w:qFormat/>
    <w:uiPriority w:val="99"/>
    <w:rPr>
      <w:sz w:val="18"/>
      <w:szCs w:val="18"/>
    </w:rPr>
  </w:style>
  <w:style w:type="character" w:customStyle="1" w:styleId="22">
    <w:name w:val="标题 3 字符"/>
    <w:basedOn w:val="14"/>
    <w:link w:val="4"/>
    <w:autoRedefine/>
    <w:qFormat/>
    <w:uiPriority w:val="0"/>
    <w:rPr>
      <w:rFonts w:eastAsia="微软雅黑"/>
      <w:bCs/>
      <w:sz w:val="21"/>
      <w:szCs w:val="32"/>
    </w:rPr>
  </w:style>
  <w:style w:type="paragraph" w:styleId="23">
    <w:name w:val="List Paragraph"/>
    <w:basedOn w:val="1"/>
    <w:autoRedefine/>
    <w:unhideWhenUsed/>
    <w:qFormat/>
    <w:uiPriority w:val="99"/>
    <w:pPr>
      <w:ind w:firstLine="420"/>
    </w:pPr>
  </w:style>
  <w:style w:type="table" w:customStyle="1" w:styleId="24">
    <w:name w:val="Grid Table 4 Accent 3"/>
    <w:basedOn w:val="12"/>
    <w:autoRedefine/>
    <w:qFormat/>
    <w:uiPriority w:val="49"/>
    <w:tblPr>
      <w:tblBorders>
        <w:top w:val="single" w:color="C2D69B" w:themeColor="accent3" w:themeTint="99" w:sz="4" w:space="0"/>
        <w:left w:val="single" w:color="C2D69B" w:themeColor="accent3" w:themeTint="99" w:sz="4" w:space="0"/>
        <w:bottom w:val="single" w:color="C2D69B" w:themeColor="accent3" w:themeTint="99" w:sz="4" w:space="0"/>
        <w:right w:val="single" w:color="C2D69B" w:themeColor="accent3" w:themeTint="99" w:sz="4" w:space="0"/>
        <w:insideH w:val="single" w:color="C2D69B" w:themeColor="accent3" w:themeTint="99" w:sz="4" w:space="0"/>
        <w:insideV w:val="single" w:color="C2D69B" w:themeColor="accent3" w:themeTint="99" w:sz="4" w:space="0"/>
      </w:tblBorders>
    </w:tblPr>
    <w:tblStylePr w:type="firstRow">
      <w:rPr>
        <w:b/>
        <w:bCs/>
        <w:color w:val="FFFFFF" w:themeColor="background1"/>
        <w14:textFill>
          <w14:solidFill>
            <w14:schemeClr w14:val="bg1"/>
          </w14:solidFill>
        </w14:textFill>
      </w:rPr>
      <w:tcPr>
        <w:tcBorders>
          <w:top w:val="single" w:color="9BBB59" w:themeColor="accent3" w:sz="4" w:space="0"/>
          <w:left w:val="single" w:color="9BBB59" w:themeColor="accent3" w:sz="4" w:space="0"/>
          <w:bottom w:val="single" w:color="9BBB59" w:themeColor="accent3" w:sz="4" w:space="0"/>
          <w:right w:val="single" w:color="9BBB59" w:themeColor="accent3" w:sz="4" w:space="0"/>
          <w:insideH w:val="nil"/>
          <w:insideV w:val="nil"/>
        </w:tcBorders>
        <w:shd w:val="clear" w:color="auto" w:fill="9BBB59" w:themeFill="accent3"/>
      </w:tcPr>
    </w:tblStylePr>
    <w:tblStylePr w:type="lastRow">
      <w:rPr>
        <w:b/>
        <w:bCs/>
      </w:rPr>
      <w:tcPr>
        <w:tcBorders>
          <w:top w:val="double" w:color="9BBB59" w:themeColor="accent3" w:sz="4" w:space="0"/>
        </w:tcBorders>
      </w:tcPr>
    </w:tblStylePr>
    <w:tblStylePr w:type="firstCol">
      <w:rPr>
        <w:b/>
        <w:bCs/>
      </w:rPr>
    </w:tblStylePr>
    <w:tblStylePr w:type="lastCol">
      <w:rPr>
        <w:b/>
        <w:bCs/>
      </w:rPr>
    </w:tblStylePr>
    <w:tblStylePr w:type="band1Vert">
      <w:tcPr>
        <w:shd w:val="clear" w:color="auto" w:fill="EAF1DD" w:themeFill="accent3" w:themeFillTint="33"/>
      </w:tcPr>
    </w:tblStylePr>
    <w:tblStylePr w:type="band1Horz">
      <w:tcPr>
        <w:shd w:val="clear" w:color="auto" w:fill="EAF1DD" w:themeFill="accent3" w:themeFillTint="33"/>
      </w:tcPr>
    </w:tblStylePr>
  </w:style>
  <w:style w:type="paragraph" w:customStyle="1" w:styleId="25">
    <w:name w:val="TOC Heading"/>
    <w:basedOn w:val="2"/>
    <w:next w:val="1"/>
    <w:autoRedefine/>
    <w:unhideWhenUsed/>
    <w:qFormat/>
    <w:uiPriority w:val="39"/>
    <w:pPr>
      <w:widowControl/>
      <w:numPr>
        <w:numId w:val="0"/>
      </w:numPr>
      <w:spacing w:before="24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6005</Words>
  <Characters>6887</Characters>
  <Lines>70</Lines>
  <Paragraphs>19</Paragraphs>
  <TotalTime>3</TotalTime>
  <ScaleCrop>false</ScaleCrop>
  <LinksUpToDate>false</LinksUpToDate>
  <CharactersWithSpaces>7627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2023-09-29T21:36:00Z</dcterms:created>
  <dc:creator>Apache POI</dc:creator>
  <cp:lastModifiedBy>ilucky</cp:lastModifiedBy>
  <dcterms:modified xsi:type="dcterms:W3CDTF">2023-12-22T02:44:58Z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066D763BF4B1484D8280C5CA3BF5151B_13</vt:lpwstr>
  </property>
</Properties>
</file>